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 xml:space="preserve">Монтаж силовых трансформаторов. </w:t>
      </w:r>
      <w:hyperlink r:id="rId4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Условное обозначение трансформаторов</w:t>
        </w:r>
      </w:hyperlink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7F4C8D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Нормативные документы по монтажу силовых трансформаторов</w:t>
        </w:r>
      </w:hyperlink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8853FE" w:rsidRDefault="008853F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 по монтажу трансформаторов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Ввод трансформатора в эксплуатацию</w:t>
        </w:r>
      </w:hyperlink>
      <w:r w:rsidRPr="007F4C8D">
        <w:rPr>
          <w:rFonts w:ascii="Times New Roman" w:hAnsi="Times New Roman" w:cs="Times New Roman"/>
          <w:sz w:val="28"/>
          <w:szCs w:val="28"/>
        </w:rPr>
        <w:t xml:space="preserve">: </w:t>
      </w:r>
      <w:hyperlink r:id="rId7" w:anchor="1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приемо-сдаточные испытания</w:t>
        </w:r>
      </w:hyperlink>
      <w:r w:rsidRPr="007F4C8D">
        <w:rPr>
          <w:rFonts w:ascii="Times New Roman" w:hAnsi="Times New Roman" w:cs="Times New Roman"/>
          <w:sz w:val="28"/>
          <w:szCs w:val="28"/>
        </w:rPr>
        <w:t xml:space="preserve">, </w:t>
      </w:r>
      <w:hyperlink r:id="rId8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пробное включение</w:t>
        </w:r>
      </w:hyperlink>
    </w:p>
    <w:p w:rsid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Сушка трансформаторов</w:t>
        </w:r>
      </w:hyperlink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7F4C8D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Нормативные документы по эксплуатации силовых трансформаторов</w:t>
        </w:r>
      </w:hyperlink>
      <w:r w:rsidRPr="007F4C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Осмотр трансформаторов</w:t>
        </w:r>
      </w:hyperlink>
      <w:r w:rsidRPr="007F4C8D">
        <w:rPr>
          <w:rFonts w:ascii="Times New Roman" w:hAnsi="Times New Roman" w:cs="Times New Roman"/>
          <w:sz w:val="28"/>
          <w:szCs w:val="28"/>
        </w:rPr>
        <w:t xml:space="preserve">. </w:t>
      </w:r>
      <w:hyperlink r:id="rId12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Режимы работы трансформаторов</w:t>
        </w:r>
      </w:hyperlink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Монтаж электрических машин. Классификация по роду тока, мощности, степени защиты, способу охлаждения, конструктивному исполнению и способу монтажа (крепления)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Электрические схемы двигателей. Маркировка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7F4C8D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 xml:space="preserve">Монтаж (крепление) электродвигателей на основание (фундамент). Устройство фундаментов, опорное крепление. </w:t>
      </w:r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 xml:space="preserve">Монтаж (крепление) электродвигателей на основание (фундамент). </w:t>
      </w:r>
      <w:r w:rsidR="00934F4E" w:rsidRPr="007F4C8D">
        <w:rPr>
          <w:rFonts w:ascii="Times New Roman" w:hAnsi="Times New Roman" w:cs="Times New Roman"/>
          <w:sz w:val="28"/>
          <w:szCs w:val="28"/>
        </w:rPr>
        <w:t xml:space="preserve">Назначение салазок, установка </w:t>
      </w:r>
      <w:proofErr w:type="spellStart"/>
      <w:r w:rsidR="00934F4E" w:rsidRPr="007F4C8D">
        <w:rPr>
          <w:rFonts w:ascii="Times New Roman" w:hAnsi="Times New Roman" w:cs="Times New Roman"/>
          <w:sz w:val="28"/>
          <w:szCs w:val="28"/>
        </w:rPr>
        <w:t>соосности</w:t>
      </w:r>
      <w:proofErr w:type="spellEnd"/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Подсоединение двигателей к питающей сети. Заземление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 xml:space="preserve">Монтаж электропроводок. </w:t>
      </w:r>
      <w:hyperlink r:id="rId13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Виды электропроводок и область их применения</w:t>
        </w:r>
      </w:hyperlink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4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Тросовые и струнные проводки</w:t>
        </w:r>
      </w:hyperlink>
      <w:r w:rsidRPr="007F4C8D">
        <w:rPr>
          <w:rFonts w:ascii="Times New Roman" w:hAnsi="Times New Roman" w:cs="Times New Roman"/>
          <w:sz w:val="28"/>
          <w:szCs w:val="28"/>
        </w:rPr>
        <w:t xml:space="preserve">. </w:t>
      </w:r>
      <w:hyperlink r:id="rId15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Электропроводки в трубах</w:t>
        </w:r>
      </w:hyperlink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6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Монтаж электропроводки на лотках и в коробах</w:t>
        </w:r>
      </w:hyperlink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7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Соединение, ответвление и </w:t>
        </w:r>
        <w:proofErr w:type="spellStart"/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оконцевание</w:t>
        </w:r>
        <w:proofErr w:type="spellEnd"/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 жил проводов и кабелей электропроводки</w:t>
        </w:r>
      </w:hyperlink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 xml:space="preserve">Монтаж </w:t>
      </w:r>
      <w:proofErr w:type="spellStart"/>
      <w:r w:rsidRPr="007F4C8D">
        <w:rPr>
          <w:rFonts w:ascii="Times New Roman" w:hAnsi="Times New Roman" w:cs="Times New Roman"/>
          <w:sz w:val="28"/>
          <w:szCs w:val="28"/>
        </w:rPr>
        <w:t>шинопроводов</w:t>
      </w:r>
      <w:proofErr w:type="spellEnd"/>
      <w:r w:rsidRPr="007F4C8D">
        <w:rPr>
          <w:rFonts w:ascii="Times New Roman" w:hAnsi="Times New Roman" w:cs="Times New Roman"/>
          <w:sz w:val="28"/>
          <w:szCs w:val="28"/>
        </w:rPr>
        <w:t xml:space="preserve">. </w:t>
      </w:r>
      <w:hyperlink r:id="rId18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Типы </w:t>
        </w:r>
        <w:proofErr w:type="spellStart"/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шинопроводов</w:t>
        </w:r>
        <w:proofErr w:type="spellEnd"/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 и область их применения</w:t>
        </w:r>
      </w:hyperlink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9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Конструкция </w:t>
        </w:r>
        <w:proofErr w:type="spellStart"/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шинопроводов</w:t>
        </w:r>
        <w:proofErr w:type="spellEnd"/>
      </w:hyperlink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0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Монтаж </w:t>
        </w:r>
        <w:proofErr w:type="spellStart"/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шинопроводов</w:t>
        </w:r>
        <w:proofErr w:type="spellEnd"/>
      </w:hyperlink>
      <w:r w:rsidRPr="007F4C8D">
        <w:rPr>
          <w:rFonts w:ascii="Times New Roman" w:hAnsi="Times New Roman" w:cs="Times New Roman"/>
          <w:sz w:val="28"/>
          <w:szCs w:val="28"/>
        </w:rPr>
        <w:t xml:space="preserve">. </w:t>
      </w:r>
      <w:hyperlink r:id="rId21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Приемо-сдаточные </w:t>
        </w:r>
        <w:proofErr w:type="spellStart"/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испытания</w:t>
        </w:r>
      </w:hyperlink>
      <w:proofErr w:type="spellEnd"/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2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Техника безопасности при монтаже </w:t>
        </w:r>
        <w:proofErr w:type="spellStart"/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шинопроводов</w:t>
        </w:r>
        <w:proofErr w:type="spellEnd"/>
      </w:hyperlink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3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Определение оптимального режима работы трансформаторов</w:t>
        </w:r>
      </w:hyperlink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4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Отбор пробы масла из силового трансформатора</w:t>
        </w:r>
      </w:hyperlink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5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Соединение проводов и кабелей электропроводки</w:t>
        </w:r>
      </w:hyperlink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934F4E" w:rsidRPr="007F4C8D" w:rsidRDefault="00934F4E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6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Монтаж </w:t>
        </w:r>
        <w:proofErr w:type="gramStart"/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распределительного</w:t>
        </w:r>
        <w:proofErr w:type="gramEnd"/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 </w:t>
        </w:r>
        <w:proofErr w:type="spellStart"/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шинопровода</w:t>
        </w:r>
        <w:proofErr w:type="spellEnd"/>
      </w:hyperlink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7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Эксплуатация трансформаторного масла</w:t>
        </w:r>
      </w:hyperlink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8" w:anchor="1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Характеристики трансформаторного масла</w:t>
        </w:r>
      </w:hyperlink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9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Мероприятия по замедлению процесса старения трансформаторного масла</w:t>
        </w:r>
      </w:hyperlink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F4C8D">
        <w:rPr>
          <w:rFonts w:ascii="Times New Roman" w:hAnsi="Times New Roman" w:cs="Times New Roman"/>
          <w:sz w:val="28"/>
          <w:szCs w:val="28"/>
          <w:shd w:val="clear" w:color="auto" w:fill="FFFFFF"/>
        </w:rPr>
        <w:t>Способы соединения проводов и кабелей электропроводки</w:t>
      </w:r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F4C8D">
        <w:rPr>
          <w:rFonts w:ascii="Times New Roman" w:hAnsi="Times New Roman" w:cs="Times New Roman"/>
          <w:sz w:val="28"/>
          <w:szCs w:val="28"/>
          <w:shd w:val="clear" w:color="auto" w:fill="FFFFFF"/>
        </w:rPr>
        <w:t>#</w:t>
      </w:r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 xml:space="preserve">Маркировка </w:t>
      </w:r>
      <w:proofErr w:type="spellStart"/>
      <w:r w:rsidRPr="007F4C8D">
        <w:rPr>
          <w:rFonts w:ascii="Times New Roman" w:hAnsi="Times New Roman" w:cs="Times New Roman"/>
          <w:sz w:val="28"/>
          <w:szCs w:val="28"/>
        </w:rPr>
        <w:t>шинопроводов</w:t>
      </w:r>
      <w:proofErr w:type="spellEnd"/>
    </w:p>
    <w:p w:rsidR="007F4C8D" w:rsidRPr="007F4C8D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C8D">
        <w:rPr>
          <w:rFonts w:ascii="Times New Roman" w:hAnsi="Times New Roman" w:cs="Times New Roman"/>
          <w:sz w:val="28"/>
          <w:szCs w:val="28"/>
        </w:rPr>
        <w:t>#</w:t>
      </w:r>
    </w:p>
    <w:p w:rsidR="007F4C8D" w:rsidRPr="00934F4E" w:rsidRDefault="007F4C8D" w:rsidP="007F4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0" w:history="1">
        <w:r w:rsidRPr="007F4C8D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Определение оптимальной загрузки трансформаторов</w:t>
        </w:r>
      </w:hyperlink>
    </w:p>
    <w:sectPr w:rsidR="007F4C8D" w:rsidRPr="00934F4E" w:rsidSect="006817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934F4E"/>
    <w:rsid w:val="006817C6"/>
    <w:rsid w:val="007F4C8D"/>
    <w:rsid w:val="008853FE"/>
    <w:rsid w:val="00934F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7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34F4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F4C8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ektro-montagnik.ru/?address=lectures/part6/&amp;page=page43-2" TargetMode="External"/><Relationship Id="rId13" Type="http://schemas.openxmlformats.org/officeDocument/2006/relationships/hyperlink" Target="https://elektro-montagnik.ru/?address=lectures/part4/&amp;page=page1" TargetMode="External"/><Relationship Id="rId18" Type="http://schemas.openxmlformats.org/officeDocument/2006/relationships/hyperlink" Target="https://elektro-montagnik.ru/?address=lectures/part5/&amp;page=page1" TargetMode="External"/><Relationship Id="rId26" Type="http://schemas.openxmlformats.org/officeDocument/2006/relationships/hyperlink" Target="https://elektro-montagnik.ru/?address=labs/lab11/&amp;page=content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lektro-montagnik.ru/?address=lectures/part5/&amp;page=page4" TargetMode="External"/><Relationship Id="rId7" Type="http://schemas.openxmlformats.org/officeDocument/2006/relationships/hyperlink" Target="https://elektro-montagnik.ru/?address=lectures/part6/&amp;page=page43" TargetMode="External"/><Relationship Id="rId12" Type="http://schemas.openxmlformats.org/officeDocument/2006/relationships/hyperlink" Target="https://elektro-montagnik.ru/?address=lectures/part6/&amp;page=page8" TargetMode="External"/><Relationship Id="rId17" Type="http://schemas.openxmlformats.org/officeDocument/2006/relationships/hyperlink" Target="https://elektro-montagnik.ru/?address=lectures/part4/&amp;page=page5" TargetMode="External"/><Relationship Id="rId25" Type="http://schemas.openxmlformats.org/officeDocument/2006/relationships/hyperlink" Target="https://elektro-montagnik.ru/?address=labs/lab10/&amp;page=content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lektro-montagnik.ru/?address=lectures/part4/&amp;page=page4" TargetMode="External"/><Relationship Id="rId20" Type="http://schemas.openxmlformats.org/officeDocument/2006/relationships/hyperlink" Target="https://elektro-montagnik.ru/?address=lectures/part5/&amp;page=page3" TargetMode="External"/><Relationship Id="rId29" Type="http://schemas.openxmlformats.org/officeDocument/2006/relationships/hyperlink" Target="https://elektro-montagnik.ru/?address=lectures/part6/&amp;page=page11" TargetMode="External"/><Relationship Id="rId1" Type="http://schemas.openxmlformats.org/officeDocument/2006/relationships/styles" Target="styles.xml"/><Relationship Id="rId6" Type="http://schemas.openxmlformats.org/officeDocument/2006/relationships/hyperlink" Target="https://elektro-montagnik.ru/?address=lectures/part6/&amp;page=page43" TargetMode="External"/><Relationship Id="rId11" Type="http://schemas.openxmlformats.org/officeDocument/2006/relationships/hyperlink" Target="https://elektro-montagnik.ru/?address=lectures/part6/&amp;page=page7" TargetMode="External"/><Relationship Id="rId24" Type="http://schemas.openxmlformats.org/officeDocument/2006/relationships/hyperlink" Target="https://elektro-montagnik.ru/?address=labs/lab15/&amp;page=content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elektro-montagnik.ru/?address=lectures/part6/&amp;page=page3" TargetMode="External"/><Relationship Id="rId15" Type="http://schemas.openxmlformats.org/officeDocument/2006/relationships/hyperlink" Target="https://elektro-montagnik.ru/?address=lectures/part4/&amp;page=page3" TargetMode="External"/><Relationship Id="rId23" Type="http://schemas.openxmlformats.org/officeDocument/2006/relationships/hyperlink" Target="https://elektro-montagnik.ru/?address=labs/lab14/&amp;page=content" TargetMode="External"/><Relationship Id="rId28" Type="http://schemas.openxmlformats.org/officeDocument/2006/relationships/hyperlink" Target="https://elektro-montagnik.ru/?address=lectures/part6/&amp;page=page10" TargetMode="External"/><Relationship Id="rId10" Type="http://schemas.openxmlformats.org/officeDocument/2006/relationships/hyperlink" Target="https://elektro-montagnik.ru/?address=lectures/part6/&amp;page=page6" TargetMode="External"/><Relationship Id="rId19" Type="http://schemas.openxmlformats.org/officeDocument/2006/relationships/hyperlink" Target="https://elektro-montagnik.ru/?address=lectures/part5/&amp;page=page2" TargetMode="External"/><Relationship Id="rId31" Type="http://schemas.openxmlformats.org/officeDocument/2006/relationships/fontTable" Target="fontTable.xml"/><Relationship Id="rId4" Type="http://schemas.openxmlformats.org/officeDocument/2006/relationships/hyperlink" Target="https://elektro-montagnik.ru/?address=lectures/part6/&amp;page=page2" TargetMode="External"/><Relationship Id="rId9" Type="http://schemas.openxmlformats.org/officeDocument/2006/relationships/hyperlink" Target="https://elektro-montagnik.ru/?address=lectures/part6/&amp;page=page5" TargetMode="External"/><Relationship Id="rId14" Type="http://schemas.openxmlformats.org/officeDocument/2006/relationships/hyperlink" Target="https://elektro-montagnik.ru/?address=lectures/part4/&amp;page=page2" TargetMode="External"/><Relationship Id="rId22" Type="http://schemas.openxmlformats.org/officeDocument/2006/relationships/hyperlink" Target="https://elektro-montagnik.ru/?address=lectures/part5/&amp;page=page5" TargetMode="External"/><Relationship Id="rId27" Type="http://schemas.openxmlformats.org/officeDocument/2006/relationships/hyperlink" Target="https://elektro-montagnik.ru/?address=lectures/part6/&amp;page=page10" TargetMode="External"/><Relationship Id="rId30" Type="http://schemas.openxmlformats.org/officeDocument/2006/relationships/hyperlink" Target="https://elektro-montagnik.ru/?address=labs/lab14/&amp;page=page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2019-11-25T15:39:00Z</dcterms:created>
  <dcterms:modified xsi:type="dcterms:W3CDTF">2019-11-25T16:02:00Z</dcterms:modified>
</cp:coreProperties>
</file>